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台州市第七届摄影艺术展览参赛表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您是否有天下摄影网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（http://www.tianxiasy.com/ysyz.php）的账号密码？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□纪录类（含长期关注单元）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□艺术类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□创意和商业类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</w:rPr>
              <w:t>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□纪录类（含长期关注单元）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□艺术类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□创意和商业类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</w:rPr>
              <w:t>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□纪录类（含长期关注单元）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□艺术类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□创意和商业类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</w:rPr>
              <w:t>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□纪录类（含长期关注单元）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□艺术类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□创意和商业类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</w:rPr>
              <w:t>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□纪录类（含长期关注单元）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□艺术类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</w:rPr>
              <w:t>□创意和商业类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□</w:t>
            </w:r>
            <w:r>
              <w:rPr>
                <w:rFonts w:hint="eastAsia"/>
                <w:sz w:val="22"/>
              </w:rPr>
              <w:t>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206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20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□纪录类（含长期关注单元）  □艺术类  □创意和商业类  □多媒体类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作品名称9（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1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作品名称10（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02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0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02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6F5A01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A6E2C01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2022-05-28T08:45:10Z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