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</w:rPr>
        <w:t>2022年印度尼西亚国际摄影展</w:t>
      </w:r>
      <w:r>
        <w:rPr>
          <w:rFonts w:hint="eastAsia"/>
          <w:b/>
          <w:bCs/>
          <w:sz w:val="48"/>
          <w:szCs w:val="56"/>
          <w:lang w:val="en-US" w:eastAsia="zh-CN"/>
        </w:rPr>
        <w:t>入选作品</w:t>
      </w:r>
    </w:p>
    <w:p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我的祖国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张春莲（浙江嘉兴）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《大桥</w:t>
      </w:r>
      <w:bookmarkStart w:id="28" w:name="_GoBack"/>
      <w:bookmarkEnd w:id="28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之恋-Love of Nanpu Bridge》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胥德琪（北京）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《夜景布达拉宫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-Night scene of the Potala Palace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》《朝霞映长城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0" w:name="OLE_LINK75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Morning glow on the Great Wall</w:t>
      </w:r>
      <w:bookmarkEnd w:id="0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《黑衣壮族村妇女-Black-clothed Zhuang ethnic women》《妈祖过海护太平-Mazu crossing the sea》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刘建平（广东东莞）《白哈巴村之晨-Morning of Baihaba Village》《牧羊曲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1" w:name="OLE_LINK2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Song of shepherding</w:t>
      </w:r>
      <w:bookmarkEnd w:id="1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赵晋渝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《高原牧歌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2" w:name="OLE_LINK18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Pastoral on the prairie</w:t>
      </w:r>
      <w:bookmarkEnd w:id="2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》《蹄声惊晓雾-Clip-clop in morning fog》《雾漫长城-</w:t>
      </w:r>
      <w:bookmarkStart w:id="3" w:name="OLE_LINK20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Foggy Great Wall</w:t>
      </w:r>
      <w:bookmarkEnd w:id="3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张树洲（青海西宁）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《老君山16-Laojun Mountain 16》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《山河无恙旗更红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-Flags glow over the land at peace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《黄海之滨-The shore of the Yellow Sea》《绝句佳境-Pleasant scenery》</w:t>
      </w:r>
    </w:p>
    <w:p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人物组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马亚平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《父与子-Father and son》《海的女儿-Daughter of the se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于长仁（天津南开）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《乡村剃头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4" w:name="OLE_LINK57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Rural barber</w:t>
      </w:r>
      <w:bookmarkEnd w:id="4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胥德琪（北京）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《老修车人</w:t>
      </w:r>
      <w:bookmarkStart w:id="5" w:name="OLE_LINK76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Old bicycle repairman</w:t>
      </w:r>
      <w:bookmarkEnd w:id="5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》《画像-</w:t>
      </w:r>
      <w:bookmarkStart w:id="6" w:name="OLE_LINK77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Portrait</w:t>
      </w:r>
      <w:bookmarkEnd w:id="6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刘方（江苏南京）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《白烛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-White candles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》《寂寞空庭晚-Maidens in a desolate garden》《把酒祝东风-Toast to the east wind》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李汉新（湖北）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《扎染传承2-The inheritance of Tie-dye 2》《民国风情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People in the Republican period》《盛装待嫁-</w:t>
      </w:r>
      <w:bookmarkStart w:id="7" w:name="OLE_LINK131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Bride-to-be</w:t>
      </w:r>
      <w:bookmarkEnd w:id="7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欧阳健洪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广东佛山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《生活-Life》《手艺人-Craftsman》《雀跃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-Jump for joy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《车站晨雾卖鸡人-Chicken peddlers in morning station》《古村古舞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Traditional dance in ancient village》《恒河的呼唤-Calling of the Ganges》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赵晋渝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《盛装的藏族女孩-Tibetan girl in splendid attire》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《幸福的梦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-Sweet dream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》《上妆-</w:t>
      </w:r>
      <w:bookmarkStart w:id="8" w:name="OLE_LINK32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Make-up</w:t>
      </w:r>
      <w:bookmarkEnd w:id="8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翟铭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《各有所思-People deep in thought》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尹泉林（四川成都）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《哈扎比人-Hadza people》《沙溪卓别林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-Shaxi Chaplin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《梳妆-Comb》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《信赖-</w:t>
      </w:r>
      <w:bookmarkStart w:id="9" w:name="OLE_LINK119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Trust</w:t>
      </w:r>
      <w:bookmarkEnd w:id="9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吴亦兵（上海）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《醉龙吐火-Fire-breathing drunken dragon》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《演奏-Play》《藏族老妪-Old Tibetan woman》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《兴安岭下追逐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-Race beneath the Khingan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《伙伴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-Friends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》《姊妹情-Sisterhood》《奔牛-Running bull》</w:t>
      </w:r>
    </w:p>
    <w:p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光线组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尹泉林（四川成都）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《向往外面的世界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-The outside world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</w:t>
      </w:r>
      <w:bookmarkStart w:id="10" w:name="OLE_LINK137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两个小伙伴</w:t>
      </w:r>
      <w:bookmarkEnd w:id="10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-Two </w:t>
      </w:r>
      <w:bookmarkStart w:id="11" w:name="OLE_LINK138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little children</w:t>
      </w:r>
      <w:bookmarkEnd w:id="11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《栈桥芭蕾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-Ballet on trestle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》《梦想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12" w:name="OLE_LINK71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Dream</w:t>
      </w:r>
      <w:bookmarkEnd w:id="12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》《日落天台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13" w:name="OLE_LINK72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Sunset on the terrace</w:t>
      </w:r>
      <w:bookmarkEnd w:id="13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》《逍遥天地间-</w:t>
      </w:r>
      <w:bookmarkStart w:id="14" w:name="OLE_LINK73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Carefree world</w:t>
      </w:r>
      <w:bookmarkEnd w:id="14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刘翔（天津）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《书中自有黄金屋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-A book holds a house of gold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》《补鞋匠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-Cobbler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》《丝丝入扣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Flawless》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欧阳健洪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广东佛山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《捕鱼-Fishing》《演出前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-Before the performance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》《转出新希望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15" w:name="OLE_LINK123"/>
      <w:bookmarkStart w:id="16" w:name="OLE_LINK122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Spinning </w:t>
      </w:r>
      <w:bookmarkEnd w:id="15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of hope</w:t>
      </w:r>
      <w:bookmarkEnd w:id="16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刘建平（广东东莞）《峡口猎影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17" w:name="OLE_LINK41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Graze at the canyon</w:t>
      </w:r>
      <w:bookmarkEnd w:id="17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》《小东江晨捕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18" w:name="OLE_LINK42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Morning fishing in Xiaodong River</w:t>
      </w:r>
      <w:bookmarkEnd w:id="18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》《转场哈萨克女神-</w:t>
      </w:r>
      <w:bookmarkStart w:id="19" w:name="OLE_LINK43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Kazakh Goddess in Migration</w:t>
      </w:r>
      <w:bookmarkEnd w:id="19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赵晋渝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《古城遥闻驼铃声-</w:t>
      </w:r>
      <w:bookmarkStart w:id="20" w:name="OLE_LINK21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Camel bells far away from ruins</w:t>
      </w:r>
      <w:bookmarkEnd w:id="20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》《极光掠过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-Flash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》《展翅破雾会有时-</w:t>
      </w:r>
      <w:bookmarkStart w:id="21" w:name="OLE_LINK22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Soar to break through the clouds</w:t>
      </w:r>
      <w:bookmarkEnd w:id="21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《跃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-Jump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》《草原牧歌-</w:t>
      </w:r>
      <w:bookmarkStart w:id="22" w:name="OLE_LINK34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Pastoral for the Prairie</w:t>
      </w:r>
      <w:bookmarkEnd w:id="22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《惊鸿一瞥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-Glimpse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》《舞者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-Dancer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》《争持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23" w:name="OLE_LINK120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Quarrel</w:t>
      </w:r>
      <w:bookmarkEnd w:id="23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》《佛光普照-Buddha light illuminates all things》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《Night of Heishui City》《奔马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-G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all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ping horse》《甘泉大峡谷5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-Ganquan Grand Canyon 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旅游组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《八家将画脸-Taiwan folk art eight generals》《街头古戏-Street traditional opera》《天堑通途果子沟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Canyon passageway Guozigou》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《佛国雪霁夜辉煌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Brilliant Buddha land》《塔公寺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Tagong Temple》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向邦金（湖南湘西）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《同子鼓舞-Tongzi drum dance》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于长仁（天津南开）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《放牧归来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-Return from grazing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张春莲（浙江嘉兴）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《水上部落-</w:t>
      </w:r>
      <w:bookmarkStart w:id="24" w:name="OLE_LINK63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Floating market over water</w:t>
      </w:r>
      <w:bookmarkEnd w:id="24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《江山多娇一-The land is so rich in beauty》《闹春-Celebration》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赵晋渝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《乡村夜色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bookmarkStart w:id="25" w:name="OLE_LINK28"/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Night countryside</w:t>
      </w:r>
      <w:bookmarkEnd w:id="25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张纪元（青海海西州）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《蜿蜒入海-</w:t>
      </w:r>
      <w:bookmarkStart w:id="26" w:name="OLE_LINK130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Winding river flows to the se</w:t>
      </w:r>
      <w:bookmarkEnd w:id="26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a》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《虔诚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-Pious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张树洲（青海西宁）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《民俗-炒面节6-</w:t>
      </w:r>
      <w:bookmarkStart w:id="27" w:name="OLE_LINK84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Folk activity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-Tsampa Festival 6</w:t>
      </w:r>
      <w:bookmarkEnd w:id="27"/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》《藏族服饰-Tibetan costume》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杨万秋（四川阿坝）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《大禹祭祀-Sacrifice to Yu the Great》《庆丰收-Celebrate Bumper harvest》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刘翔（天津）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《红房子-Red houses》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马亚平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《司岗里鼓声-Play drum in Sigangli》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《境地-Paradise》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张玉林（甘肃张掖）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《诗意的栖居-Poetic village》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《挂金帆-Hanging prayer flags》</w:t>
      </w:r>
    </w:p>
    <w:p>
      <w:pPr>
        <w:numPr>
          <w:ilvl w:val="0"/>
          <w:numId w:val="0"/>
        </w:num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《六月六晒衣节1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Yao Festival》《织锦展示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-Brocade display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20D26EAD"/>
    <w:rsid w:val="287C0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2715</Characters>
  <Lines>0</Lines>
  <Paragraphs>0</Paragraphs>
  <TotalTime>0</TotalTime>
  <ScaleCrop>false</ScaleCrop>
  <LinksUpToDate>false</LinksUpToDate>
  <CharactersWithSpaces>2921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2022-08-20T07:49:48Z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1FC302C378424D0BAC71D6D3D92A186C</vt:lpwstr>
  </property>
</Properties>
</file>